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Príloha č</w:t>
      </w:r>
      <w:r w:rsidR="00B826F5">
        <w:rPr>
          <w:rFonts w:ascii="Calibri,Bold" w:hAnsi="Calibri,Bold" w:cs="Calibri,Bold"/>
          <w:b/>
          <w:bCs/>
          <w:sz w:val="28"/>
          <w:szCs w:val="28"/>
        </w:rPr>
        <w:t xml:space="preserve">.   1   </w:t>
      </w:r>
      <w:r>
        <w:rPr>
          <w:rFonts w:ascii="Calibri,Bold" w:hAnsi="Calibri,Bold" w:cs="Calibri,Bold"/>
          <w:b/>
          <w:bCs/>
          <w:sz w:val="28"/>
          <w:szCs w:val="28"/>
        </w:rPr>
        <w:t xml:space="preserve">k VZN č. </w:t>
      </w:r>
      <w:r w:rsidR="00B826F5">
        <w:rPr>
          <w:rFonts w:ascii="Calibri,Bold" w:hAnsi="Calibri,Bold" w:cs="Calibri,Bold"/>
          <w:b/>
          <w:bCs/>
          <w:sz w:val="28"/>
          <w:szCs w:val="28"/>
        </w:rPr>
        <w:t xml:space="preserve"> 4 / 2018  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Štatút hasičskej jednotky Dobrovoľného hasičského zboru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obce Vojkovce</w:t>
      </w: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Čl. 1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Základné ustanovenia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Dobrovoľný hasičský zbor obce Vojkovce (ďalej len DHZO) zriaďuje uznesením obecného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zastupiteľstvo obce </w:t>
      </w:r>
      <w:r w:rsidR="00834E9E">
        <w:rPr>
          <w:rFonts w:ascii="Calibri" w:hAnsi="Calibri" w:cs="Calibri"/>
          <w:sz w:val="24"/>
          <w:szCs w:val="24"/>
        </w:rPr>
        <w:t>Vojkovce</w:t>
      </w:r>
      <w:r>
        <w:rPr>
          <w:rFonts w:ascii="Calibri" w:hAnsi="Calibri" w:cs="Calibri"/>
          <w:sz w:val="24"/>
          <w:szCs w:val="24"/>
        </w:rPr>
        <w:t xml:space="preserve"> (ďalej len OZ) podľa § 15 ods.1 písm. b) zákona č. 314/2001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Z.z. o ochrane pred požiarmi v znení neskorších predpisov (ďalej len zákon č.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314/2001 Z.z.). Starosta obce na základe uznesenia OZ vydáva Zriaďovaciu listinu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hasičskej jednotky DHZO.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Obecné zastupiteľstvo svojim uznesením môže rozhodnúť o zrušení zriadenia DHZO.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Sídlo DHZO je zhodné so sídlom obecného úradu obce Vojkovce.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Čl. 2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Postavenie a pôsobnosť DHZO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DHZO je výkonným orgánom obce Vojkovce, ktorý plní úlohy vyplývajúce zo zákona č.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314/2001 Z.z. a rozhodnutia OZ a starostu obce Vojkovce.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DHZO plní úlohy predovšetkým na území obce a ďalšie úlohy vyplývajúce z jeho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zaradenia do kategórie hasičskej jednotky stanovené metodikou pre celoplošné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rozmiestnenie síl a prostriedkov hasičských jednotiek na území Slovenskej republiky.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Čl. 3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Predmet činnosti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DHZO plní úlohy podľa § 30 ods. 1,2 a § 35 zákona č. 314/2001 Z. z. a to najmä: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a) vykonáva zásahovú činnosť pri požiari v obci Vojkovce a pri dopravnej nehode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 katastri obce Vojkovce,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b) vykonáva zásahy a záchranné práce pri živelných pohromách a iných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mimoriadnych udalostiach s cieľom zabezpečenia záchrany osôb, zvierat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majetku podľa svojich technických možností a odbornej kvalifikácie,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c) plní ďalšie úlohy podľa rozhodnutia okresného a krajského riaditeľstva HaZZ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obecného zastupiteľstva alebo starostu obce Vojkovce.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Čl. 4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Členstvo v DHZO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Členom DHZO môže byť osoba vo veku od 18 do 60 rokov, ktorá je svojprávna</w:t>
      </w:r>
    </w:p>
    <w:p w:rsidR="00B717CC" w:rsidRP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zdravotne spôsobilá pre túto činnosť.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O členstvo v DHZO žiada uchádzač písomne obec Vojkovce.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Členom DHZO sa stáva uchádzač dňom uzatvorenia písomnej dohody s obcou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 členstve.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lastRenderedPageBreak/>
        <w:t>Čl. 5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Zloženie DHZO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DHZO je zložený z členov, ktorí vykonávajú činnosť v tomto zbore dobrovoľne popri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svojom zamestnaní.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V DHZO sú zriadené funkcie: - veliteľ,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strojník,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hasič,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starší hasič.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Veliteľa DHZO po stanovisku krajského riaditeľstva HaZZ a po prerokovaní v OZ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menuje a odvoláva dekrétom starosta obce. Členov do ostatných funkcií ustanovuje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veliteľ DHZO.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Čl. 6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Povinnosti a zodpovednosť členov DHZO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Veliteľ DHZO je nadriadený ostatným členom jednotky a :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zodpovedá za školenie, výcvik, odbornú prípravu členov a akcieschopnosť hasičskej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jednotky,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vypracováva návrh rozpočtu pre DHZO na príslušný kalendárny rok, ktorý do 31.10.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predkladá starostovi obce,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vedie predpísanú dokumentáciu DHZO,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spracováva požiadavky na údržbu, obnovu a vyradenie hasičskej techniky a vecných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prostriedkov, požiadavky na doplnenie technickými prostriedkami, ktoré predkladá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spolu s návrhom rozpočtu,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rozhoduje o zaradení hasičskej techniky do pohotovosti, zálohy a mimo prevádzku,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čo následne oznámi starostovi obce,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zodpovedá za uloženie všetkej hasičskej techniky obce a vecných prostriedkov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 hasičskej zbrojnici,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velí hasičskej jednotke pri zásahu (veliteľ zásahu) v rozsahu stanovenom zákonom.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Strojník zodpovedá za prevádzkyschopnosť a pohotovosť požiarnej techniky a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vecných prostriedkov požiarnej ochrany.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Hasič, starší hasič je povinný : - zúčastňovať sa základnej a zdokonaľovacej prípravy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 určenom rozsahu,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starať sa o svoju fyzickú prípravu.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 Každý člen DHZO má všeobecnú povinnosť: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dostaviť sa po vyhlásení požiarneho poplachu v obci čo najskôr do hasičskej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zbrojnice,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vykonávať pri zásahu činnosti podľa rozkazu veliteľa zásahu,</w:t>
      </w:r>
    </w:p>
    <w:p w:rsidR="00B717CC" w:rsidRP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používať pri zásahu, výcviku a údržbe osobnú vystroj a osobné ochranné pracovné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prostriedky,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podieľať sa na výzvu veliteľa DHZO na údržbe hasičskej techniky a iných vecných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prostriedkoch.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lastRenderedPageBreak/>
        <w:t>Čl. 7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Povinnosti obce vo vzťahu k DHZO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Obec ako zriaďovateľ DHZO si plní povinnosti stanovené zákonom č. 314/2001 Z.z.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požiarnym poriadkom obce.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Čl. 8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Uloženie hasičskej techniky, vecných prostriedkov, osobnej výstroje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a osobných ochranných pracovných prostriedkov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Hasičská technika, vecné prostriedky, osobná výstroj a osobné ochranné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pracovné prostriedky sú majetkom obce a sú uložené v hasičskej zbrojnici.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Z dôvodu dosiahnutia určeného časového limitu výjazdu na zásah, veliteľ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hasičskej jednotky môže rozhodnúť o zapožičaní osobnej výstroje a osobných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ochranných pracovných prostriedkov členom hasičskej jednotky, ktorí sú povinní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ich mať uložené doma a použiť ich iba pri zásahu alebo organizovanom odbornom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výcviku – príprave.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Kľúče od hasičskej zbrojnice sú uložené na obecnom úrade. Ich duplikát má veliteľ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DHZO.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 O výjazde hasičskej techniky, použití vecných prostriedkov veliteľ DHZO vedie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predpísanú dokumentáciu. Každý výjazd hasičskej techniky veliteľ DHZO predom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oznamuje starostovi obce, s výnimkou výjazdu k zásahu, ktorý oznamuje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najneskôr do jednej hodiny od výjazdu.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 Úplnosť hasičskej techniky, vecných prostriedkov, osobnej výstroje a osobných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ochranných pracovných prostriedkov sa kontroluje inventúrnou komisiou obce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minimálne raz za dva roky.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Čl. 9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Zodpovednosť za hasičskú techniku, vecné prostriedky, osobnú výstroj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a osobné ochranné pracovné prostriedky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Veliteľ DHZO po prebratí hasičskej techniky a vecných prostriedkov tieto pridelí do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starostlivosti jednotlivým členom DHZO. Týmto rozhodnutím preberajú členovia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zodpovednosť za pridelenú techniku a vecné prostriedky a sú povinní ju (ich)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udržiavať v čistom a v predpísanom stave.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Člen DHZO je povinný nahlásiť bez omeškania veliteľovi jednotky stratu, poškodenie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alebo znehodnotenie hasičskej techniky alebo vecného prostriedku.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Za pridelenú a prevzatú osobnú výstroj a osobné ochranné pracovné prostriedky</w:t>
      </w:r>
    </w:p>
    <w:p w:rsidR="00B717CC" w:rsidRP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zodpovedá každý člen DHZO.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 Zodpovednosť za škodu, ktorú člen DHZO zaviní na hasičskej technike alebo vecnom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prostriedku, ako aj za zavinené poškodenie, resp. stratu osobnej výstroje a osobného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ochranného pracovného prostriedku sa riadi podľa § 415 a nasl. Občianskeho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zákonníka.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lastRenderedPageBreak/>
        <w:t>Čl. 10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Odmena za činnosť v DHZO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Členovi DHZO za účasť na zásahu pri požiari, živelnej pohrome, technickom zásahu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alebo inom zásahu prizná starosta obce na základe návrhu veliteľa DHZO finančnú</w:t>
      </w:r>
    </w:p>
    <w:p w:rsidR="00B717CC" w:rsidRDefault="003C00DD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odmenu v sume </w:t>
      </w:r>
      <w:r w:rsidRPr="005427B1">
        <w:rPr>
          <w:rFonts w:ascii="Calibri" w:hAnsi="Calibri" w:cs="Calibri"/>
          <w:sz w:val="24"/>
          <w:szCs w:val="24"/>
          <w:highlight w:val="yellow"/>
        </w:rPr>
        <w:t>.......</w:t>
      </w:r>
      <w:r w:rsidR="00B717CC">
        <w:rPr>
          <w:rFonts w:ascii="Calibri" w:hAnsi="Calibri" w:cs="Calibri"/>
          <w:sz w:val="24"/>
          <w:szCs w:val="24"/>
        </w:rPr>
        <w:t xml:space="preserve"> € za 1 hodinu zásahu.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Odmena bude vyplácaná raz za 6 mesiacov a to v mesiaci jún a december na základe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výkazu veliteľa jednotky schváleným krajským riaditeľom HaZZ.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D46BDE" w:rsidRDefault="00D46BDE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Čl.11</w:t>
      </w:r>
    </w:p>
    <w:p w:rsidR="00B717CC" w:rsidRDefault="00B717CC" w:rsidP="002A2DD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Záverečné ustanovenie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Tento štatút DHZO je prílohou Všeobecne záväzného nariadenia obce Vojkovce č. </w:t>
      </w:r>
      <w:r w:rsidR="00D46BDE">
        <w:rPr>
          <w:rFonts w:ascii="Calibri" w:hAnsi="Calibri" w:cs="Calibri"/>
          <w:sz w:val="24"/>
          <w:szCs w:val="24"/>
        </w:rPr>
        <w:t xml:space="preserve">4 / 2018 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„Požiarny poriadok obce </w:t>
      </w:r>
      <w:r w:rsidR="003C00DD">
        <w:rPr>
          <w:rFonts w:ascii="Calibri" w:hAnsi="Calibri" w:cs="Calibri"/>
          <w:sz w:val="24"/>
          <w:szCs w:val="24"/>
        </w:rPr>
        <w:t>Vojkovce</w:t>
      </w:r>
      <w:r>
        <w:rPr>
          <w:rFonts w:ascii="Calibri" w:hAnsi="Calibri" w:cs="Calibri"/>
          <w:sz w:val="24"/>
          <w:szCs w:val="24"/>
        </w:rPr>
        <w:t>“ a nadobúda platnosť súčasne s týmto všeobecne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záväzným nariadením.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Vo Vojkovciach dňa </w:t>
      </w:r>
      <w:r w:rsidR="00D46BDE">
        <w:rPr>
          <w:rFonts w:ascii="Calibri" w:hAnsi="Calibri" w:cs="Calibri"/>
          <w:sz w:val="24"/>
          <w:szCs w:val="24"/>
        </w:rPr>
        <w:t xml:space="preserve"> </w:t>
      </w:r>
      <w:r w:rsidR="005D2CEF">
        <w:rPr>
          <w:rFonts w:ascii="Calibri" w:hAnsi="Calibri" w:cs="Calibri"/>
          <w:sz w:val="24"/>
          <w:szCs w:val="24"/>
        </w:rPr>
        <w:t>.....................</w:t>
      </w:r>
      <w:bookmarkStart w:id="0" w:name="_GoBack"/>
      <w:bookmarkEnd w:id="0"/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46BDE" w:rsidRDefault="00D46BDE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Rastislav Kolej</w:t>
      </w:r>
    </w:p>
    <w:p w:rsidR="00B717CC" w:rsidRDefault="00B717CC" w:rsidP="00AF12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starosta obce</w:t>
      </w:r>
    </w:p>
    <w:sectPr w:rsidR="00B717CC" w:rsidSect="009431E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315" w:rsidRDefault="00355315" w:rsidP="003C00DD">
      <w:pPr>
        <w:spacing w:after="0" w:line="240" w:lineRule="auto"/>
      </w:pPr>
      <w:r>
        <w:separator/>
      </w:r>
    </w:p>
  </w:endnote>
  <w:endnote w:type="continuationSeparator" w:id="0">
    <w:p w:rsidR="00355315" w:rsidRDefault="00355315" w:rsidP="003C0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870813"/>
      <w:docPartObj>
        <w:docPartGallery w:val="Page Numbers (Bottom of Page)"/>
        <w:docPartUnique/>
      </w:docPartObj>
    </w:sdtPr>
    <w:sdtEndPr/>
    <w:sdtContent>
      <w:p w:rsidR="003C00DD" w:rsidRDefault="00AA2BC1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2C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C00DD" w:rsidRDefault="003C00D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315" w:rsidRDefault="00355315" w:rsidP="003C00DD">
      <w:pPr>
        <w:spacing w:after="0" w:line="240" w:lineRule="auto"/>
      </w:pPr>
      <w:r>
        <w:separator/>
      </w:r>
    </w:p>
  </w:footnote>
  <w:footnote w:type="continuationSeparator" w:id="0">
    <w:p w:rsidR="00355315" w:rsidRDefault="00355315" w:rsidP="003C00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17CC"/>
    <w:rsid w:val="002A2DD9"/>
    <w:rsid w:val="00355315"/>
    <w:rsid w:val="003A5710"/>
    <w:rsid w:val="003C00DD"/>
    <w:rsid w:val="00503DB8"/>
    <w:rsid w:val="005427B1"/>
    <w:rsid w:val="005927F3"/>
    <w:rsid w:val="005D2CEF"/>
    <w:rsid w:val="00834E9E"/>
    <w:rsid w:val="009431E9"/>
    <w:rsid w:val="00A775A2"/>
    <w:rsid w:val="00AA2BC1"/>
    <w:rsid w:val="00AF1260"/>
    <w:rsid w:val="00B717CC"/>
    <w:rsid w:val="00B826F5"/>
    <w:rsid w:val="00BC6F7A"/>
    <w:rsid w:val="00D46BDE"/>
    <w:rsid w:val="00FF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B0E09"/>
  <w15:docId w15:val="{97D1430A-E069-4E89-AE3C-39C3F62D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431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3C0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C00DD"/>
  </w:style>
  <w:style w:type="paragraph" w:styleId="Pta">
    <w:name w:val="footer"/>
    <w:basedOn w:val="Normlny"/>
    <w:link w:val="PtaChar"/>
    <w:uiPriority w:val="99"/>
    <w:unhideWhenUsed/>
    <w:rsid w:val="003C0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C0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Embraco</Company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vilkovsky</dc:creator>
  <cp:keywords/>
  <dc:description/>
  <cp:lastModifiedBy>Kolej Rastislav</cp:lastModifiedBy>
  <cp:revision>11</cp:revision>
  <dcterms:created xsi:type="dcterms:W3CDTF">2018-01-26T08:33:00Z</dcterms:created>
  <dcterms:modified xsi:type="dcterms:W3CDTF">2018-06-06T17:34:00Z</dcterms:modified>
</cp:coreProperties>
</file>